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31A" w:rsidRPr="00895B2D" w:rsidRDefault="000C531A" w:rsidP="000C531A">
      <w:pPr>
        <w:pBdr>
          <w:bottom w:val="single" w:sz="6" w:space="0" w:color="AAAAAA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val="kk-KZ" w:eastAsia="ru-RU"/>
        </w:rPr>
      </w:pPr>
      <w:bookmarkStart w:id="0" w:name="_GoBack"/>
      <w:bookmarkEnd w:id="0"/>
      <w:r w:rsidRPr="00895B2D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val="kk-KZ" w:eastAsia="ru-RU"/>
        </w:rPr>
        <w:t>Өсімдік Жасушасы</w:t>
      </w:r>
    </w:p>
    <w:p w:rsidR="000C531A" w:rsidRPr="00895B2D" w:rsidRDefault="000C531A" w:rsidP="000C531A">
      <w:pPr>
        <w:pBdr>
          <w:bottom w:val="single" w:sz="6" w:space="0" w:color="AAAAAA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val="kk-KZ" w:eastAsia="ru-RU"/>
        </w:rPr>
      </w:pPr>
    </w:p>
    <w:p w:rsidR="000C531A" w:rsidRPr="00895B2D" w:rsidRDefault="000C531A" w:rsidP="000C531A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5B2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314575"/>
            <wp:effectExtent l="19050" t="0" r="0" b="0"/>
            <wp:docPr id="1" name="Рисунок 1" descr="https://upload.wikimedia.org/wikipedia/commons/thumb/1/1a/Biological_cell.svg/400px-Biological_cell.svg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1/1a/Biological_cell.svg/400px-Biological_cell.svg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535" w:rsidRDefault="000C531A" w:rsidP="00BC79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C794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Жасуша</w:t>
      </w:r>
      <w:r w:rsidRPr="00BC7949">
        <w:rPr>
          <w:rFonts w:ascii="Times New Roman" w:eastAsia="Times New Roman" w:hAnsi="Times New Roman" w:cs="Times New Roman"/>
          <w:caps/>
          <w:sz w:val="28"/>
          <w:szCs w:val="28"/>
          <w:lang w:val="kk-KZ" w:eastAsia="ru-RU"/>
        </w:rPr>
        <w:t> 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тірі организмдердің (</w:t>
      </w:r>
      <w:hyperlink r:id="rId7" w:tooltip="Вирус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вирустардан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басқа) құрылымының ең қарапайым бөлігі, құрылысы мен тіршілігінің негізі; жеке тіршілік ете алатын қарапайым тірі жүйе. Жасуша өз алдына жеке организм ретінде (бактерияда, қарапайымдарда, кейбір </w:t>
      </w:r>
      <w:hyperlink r:id="rId8" w:tooltip="Балдырлар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балдырлар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мен</w:t>
      </w:r>
      <w:r w:rsidR="0034305B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9" w:tooltip="Саңырауқұлақ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саңырауқұлақтарда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немесе көп жасушалы жануарлар,</w:t>
      </w:r>
      <w:r w:rsidR="0034305B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10" w:tooltip="Өсімдіктер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өсімдіктер</w:t>
        </w:r>
      </w:hyperlink>
      <w:r w:rsidR="0034305B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</w:t>
      </w:r>
      <w:r w:rsidR="0034305B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11" w:tooltip="Саңырауқұлақтар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саңырауқұлақтардың</w:t>
        </w:r>
      </w:hyperlink>
      <w:r w:rsidR="0034305B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тіндері мен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="0034305B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лпаларының құрамында кездеседі.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Тек</w:t>
      </w:r>
      <w:r w:rsidR="0034305B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12" w:tooltip="Вирус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вирустардың</w:t>
        </w:r>
      </w:hyperlink>
      <w:r w:rsidR="0034305B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тіршілігі жасушасыз формада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өтеді.</w:t>
      </w:r>
      <w:r w:rsid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7244D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Жасушаның құрылысы электронды микроскоптың көмегімен терең зерттелді. </w:t>
      </w:r>
      <w:hyperlink r:id="rId13" w:tooltip="Электронды микроскоп" w:history="1">
        <w:r w:rsidR="0057244D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Электронды микроскоппен</w:t>
        </w:r>
      </w:hyperlink>
      <w:r w:rsidR="0057244D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 жасуша құрылымдарының өте ұсақ бөлшектеріне дейін анық көруге болады.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«Жасуша» терминін ғылымға 1665 ж</w:t>
      </w:r>
      <w:r w:rsidR="0034305B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ағылшын жаратылыстанушысы Р.Гук (1635</w:t>
      </w:r>
      <w:r w:rsidR="0034305B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5724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1703) енгізген. </w:t>
      </w:r>
      <w:r w:rsidR="0057244D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Жасушалардың құрылысы мен қызметін зерттейтін ғылымды </w:t>
      </w:r>
      <w:r w:rsidR="005724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hyperlink r:id="rId14" w:tooltip="Цитология" w:history="1">
        <w:r w:rsidR="0057244D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цитология</w:t>
        </w:r>
      </w:hyperlink>
      <w:r w:rsidR="0057244D">
        <w:rPr>
          <w:lang w:val="kk-KZ"/>
        </w:rPr>
        <w:t xml:space="preserve"> </w:t>
      </w:r>
      <w:r w:rsidR="0057244D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hyperlink r:id="rId15" w:tooltip="Грек тілі" w:history="1">
        <w:r w:rsidR="0057244D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гр.</w:t>
        </w:r>
      </w:hyperlink>
      <w:r w:rsidR="0057244D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57244D" w:rsidRPr="00895B2D">
        <w:rPr>
          <w:rFonts w:ascii="Times New Roman" w:eastAsia="Times New Roman" w:hAnsi="Times New Roman" w:cs="Times New Roman"/>
          <w:i/>
          <w:iCs/>
          <w:sz w:val="28"/>
          <w:szCs w:val="28"/>
          <w:lang w:val="el-GR" w:eastAsia="ru-RU"/>
        </w:rPr>
        <w:t>kytos</w:t>
      </w:r>
      <w:r w:rsidR="0057244D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- жасуша, </w:t>
      </w:r>
      <w:hyperlink r:id="rId16" w:tooltip="Грек тілі" w:history="1">
        <w:r w:rsidR="0057244D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гр.</w:t>
        </w:r>
      </w:hyperlink>
      <w:r w:rsidR="0057244D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57244D" w:rsidRPr="00895B2D">
        <w:rPr>
          <w:rFonts w:ascii="Times New Roman" w:eastAsia="Times New Roman" w:hAnsi="Times New Roman" w:cs="Times New Roman"/>
          <w:i/>
          <w:iCs/>
          <w:sz w:val="28"/>
          <w:szCs w:val="28"/>
          <w:lang w:val="el-GR" w:eastAsia="ru-RU"/>
        </w:rPr>
        <w:t>logos</w:t>
      </w:r>
      <w:r w:rsidR="0057244D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- ғылым)</w:t>
      </w:r>
      <w:r w:rsidR="005724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жасушамен айналысатын ғалымды «цитолог»</w:t>
      </w:r>
      <w:r w:rsidR="0057244D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</w:t>
      </w:r>
      <w:r w:rsidR="005724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 атайды</w:t>
      </w:r>
      <w:r w:rsidR="00BC79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Тіршіл</w:t>
      </w:r>
      <w:r w:rsidR="0034305B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ікті жасуша тұрғысынан зерттеу -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қазіргі заманғы биологиялық зерттеулердің негізі. </w:t>
      </w:r>
      <w:r w:rsidR="0057244D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Жасушалар құрылысы, қызметі, пішіні, мөлшері жағынан әр түрлі болады.</w:t>
      </w:r>
      <w:r w:rsidR="005724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Жасушаның диаметрі 0,1</w:t>
      </w:r>
      <w:r w:rsidR="0034305B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0,25 мкм-ден (кейбір бактерияларда) 155 мм-ге (түйеқұстың жұмыртқасы) дейін жетеді. К</w:t>
      </w:r>
      <w:r w:rsidR="0034305B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өпшілік эукариотты организмдер ж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асушасының диаметрі 10</w:t>
      </w:r>
      <w:r w:rsidR="0034305B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100 мкм шамасында. Жаң</w:t>
      </w:r>
      <w:r w:rsidR="0034305B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туған жас сәбилерде – 2×1012 ж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асуша, ал ерес</w:t>
      </w:r>
      <w:r w:rsid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ек адамның организмінде -</w:t>
      </w:r>
      <w:r w:rsidR="0034305B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1014 ж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асуша болса,</w:t>
      </w:r>
      <w:r w:rsidR="0034305B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организмнің кейбір тіндерінде ж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асуша саны өмір бойына тұрақ</w:t>
      </w:r>
      <w:r w:rsid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 болады.</w:t>
      </w:r>
      <w:r w:rsidR="00BC79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Жасушаның тірі заты -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протоплазма. Ол биол</w:t>
      </w:r>
      <w:r w:rsidR="0034305B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огиялық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мембраналармен (жарғақтармен) шектелген биополимерлердің тәртіпт</w:t>
      </w:r>
      <w:r w:rsidR="0034305B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</w:t>
      </w:r>
      <w:r w:rsid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құрылымдық жүйелері -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цитоплазма және ядродан тұрады.</w:t>
      </w:r>
      <w:r w:rsidR="0034305B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Жасуша ядросының құрамындағы әмбебап органоидты хромосома, ал цитоплазма құрамындағыларды:</w:t>
      </w:r>
      <w:r w:rsid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рибосома,</w:t>
      </w:r>
      <w:r w:rsid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17" w:tooltip="Митохондрия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митохондрия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18" w:tooltip="Эндоплазмалық тор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эндоплазмалық тор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19" w:tooltip="Гольджи кешені (мұндай бет жоқ)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 xml:space="preserve">Гольджи </w:t>
        </w:r>
        <w:r w:rsidR="0034305B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аппараты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20" w:tooltip="Лизосома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лизосома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21" w:tooltip="Клеткалық мембрана (мұндай бет жоқ)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клеткалық мембрана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деп атайды.</w:t>
      </w:r>
    </w:p>
    <w:p w:rsidR="00BC7949" w:rsidRPr="00895B2D" w:rsidRDefault="00BC7949" w:rsidP="00BC79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013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Жасуша теориясы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- тіршіліктің негізін құрайтын жасушалардың құрылымы, көбеюі және көпжасушалы организмдерді қалыптастырудағы қызметі туралы жинақталған ұғым. Жасуша теориясының даму тарихы 300 жылға созылды. Оны зерттеуде әртүрлі оптикалық әдістердің дамуы микроско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птың жетілдірілуіне негізделді.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Алғашқы </w:t>
      </w:r>
      <w:hyperlink r:id="rId22" w:tooltip="Микроскоп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микроскопты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17 ғ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ағылшын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физигі </w:t>
      </w:r>
      <w:hyperlink r:id="rId23" w:tooltip="Роберт Гук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Роберт Гук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(1635-1703ж.) жасаған. Ол микроскоппен </w:t>
      </w:r>
      <w:hyperlink r:id="rId24" w:tooltip="1662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1662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ж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бастап түрлі объектілерді: тығын шұрықтарын (пораларын), қымыздық, қамыс және басқалардың ішкі қуыстарын көрді. Гуктің микроскопы қаралатын затты жүз еседен астам ғана үлкейтіп көрсететін болған.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25" w:tooltip="Роберт Гук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Роберт Гук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өсімдіктерді микроскоп арқылы қарап отырып,олардың ұлпаларынан ара ұясы тәрізденген құрылысты тапқан. Ол осы ұ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яларды грек сөзімен “целлюлла“-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“жасуша” деп атады. Бұл жерде </w:t>
      </w:r>
      <w:hyperlink r:id="rId26" w:tooltip="Роберт Гук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Роберт Гук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тіршілігін жойған жасушалардың ұяшығын ғана көрген еді. 17 ғ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70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бастап голландық Антони Ван Левенгук объектіні үш есе үлкейтетін микроскоп жасап, оның көмегімен судағы біржасушалы организм-кірпікшелі кебісшені тұңғыш рет көрді. Тірі жасушаны алғаш рет </w:t>
      </w:r>
      <w:hyperlink r:id="rId27" w:tooltip="1839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1839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ж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чех ғалымы </w:t>
      </w:r>
      <w:hyperlink r:id="rId28" w:tooltip="Ян Пуркинье (мұндай бет жоқ)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Ян Пуркинье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көрген еді. Ол жасушаның ішіндегі сұйықты </w:t>
      </w:r>
      <w:hyperlink r:id="rId29" w:tooltip="Протоплазма (мұндай бет жоқ)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протоплазма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немесе алғышқы плазма деп атады. Қазір протоплазма тек тарихи дерек ретінде ғана пайдаланылады,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оны ғылыми тілде цитоплазма дейді. Протоплазма дегеніміз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жасуша ішіндегі сұйықтық пен ядро. Роберт Броун жасуша протоплазмасының тұрақты бөлігі-ядроны ашты.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 ғ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басында жануарлар мен өсімдіктердің жасушалары кеңінен зертте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ліп, олардан алынған мағлұматтар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1838-1939 жж.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ботаник </w:t>
      </w:r>
      <w:hyperlink r:id="rId30" w:tooltip="Маттиас Шлейден (мұндай бет жоқ)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Маттиас Шлейден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мен зоолог </w:t>
      </w:r>
      <w:hyperlink r:id="rId31" w:tooltip="Теодор Шванн (мұндай бет жоқ)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Теодор Шваннға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жасушалардың құрылысы туралы ортақ қо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ртынды жасауға мүмкіндік берді. Олардың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тұжырымдауы бойынша,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өсімдіктер мен жануарлар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жасушаларының құрылыстары өте ұқсас және тіршіліктің дербес иесі екендігі,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тірі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организмнің ең ұсақ бірлігі, сонымен қатар жасушасыз тіршілік болмайтындығы туралы ғылымға дұрыс түсінік берді. Осыдан кейін жасушаның тіршілік үшін маңыздылығы терең және жан-жақты зерттеле бастады. Мәселен,1858 ж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Рудольф Вирхов әрбір жасуша өзіндей жасушаның бөлінуі арқылы пайда болатынын анықтады. Карл Бэр сүтқоректілердің жұмыртқа жасушасын ашып,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көп жасушалардың дамуы бір жасушадан басталатынын және аталық сперматозоид пен аналық жұмыртқа қосылғ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анда, зигота түзетінін анықтады.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К.Бэрдің бұл жаңалығы жасушалардың организм дамуындағы маңызын дәлелдеді. Тірі ағзалар жасушаларының химиялық құрамы мен зат алмасуының ұқсастығының ашылуы жасуша теориясын дамытып,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барлық органикалық әлемнің шығу тегі мен эволюциялық дамуының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бірыңғай екенін дәлелдей түсті.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Сонымен жасуша теориясының негізгі қағидалары төмендегідей:</w:t>
      </w:r>
    </w:p>
    <w:p w:rsidR="00BC7949" w:rsidRPr="00895B2D" w:rsidRDefault="00BC7949" w:rsidP="00BC7949">
      <w:pPr>
        <w:numPr>
          <w:ilvl w:val="0"/>
          <w:numId w:val="3"/>
        </w:numPr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Жасуша-барлық тірі ағзалардың ең кіші негізгі өлшемі;</w:t>
      </w:r>
    </w:p>
    <w:p w:rsidR="00BC7949" w:rsidRPr="00895B2D" w:rsidRDefault="00BC7949" w:rsidP="00BC7949">
      <w:pPr>
        <w:numPr>
          <w:ilvl w:val="0"/>
          <w:numId w:val="3"/>
        </w:numPr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Әр түрлі ағза жасушаларының құрылысы, химиялық құрамы,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зат алмасуы және негізгі тіршілік әрекеттері ұқсас;</w:t>
      </w:r>
    </w:p>
    <w:p w:rsidR="00BC7949" w:rsidRDefault="00BC7949" w:rsidP="00BC7949">
      <w:pPr>
        <w:numPr>
          <w:ilvl w:val="0"/>
          <w:numId w:val="3"/>
        </w:numPr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Жасушалар бастапқы (аналық) жасушаларының бөлінуі арқылы пайда болады.</w:t>
      </w:r>
    </w:p>
    <w:p w:rsidR="00BC7949" w:rsidRDefault="00BC7949" w:rsidP="00BC79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Атқаратын қызметі мен құрылысына қарай жасушалардың пішіні алуан түрлі болып келеді. Ағзалар жасушаларының құрылысына қарай екі топқа бөлінеді.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Оның бір тобына құрылысы өте қарапайым болып келетін бактериялар мен көкжасыл балдырлар жатады. Олардың толық қалыптасқан ядросы болмайды,бұларды </w:t>
      </w:r>
      <w:hyperlink r:id="rId32" w:tooltip="Прокариот" w:history="1">
        <w:r w:rsidRPr="00BC7949">
          <w:rPr>
            <w:rFonts w:ascii="Times New Roman" w:eastAsia="Times New Roman" w:hAnsi="Times New Roman" w:cs="Times New Roman"/>
            <w:i/>
            <w:sz w:val="28"/>
            <w:szCs w:val="28"/>
            <w:lang w:val="kk-KZ" w:eastAsia="ru-RU"/>
          </w:rPr>
          <w:t>прокариоттар</w:t>
        </w:r>
      </w:hyperlink>
      <w:r w:rsidRP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деп атайды. Ағзалардың екінші тобына </w:t>
      </w:r>
      <w:hyperlink r:id="rId33" w:tooltip="Ядро" w:history="1">
        <w:r w:rsidRPr="00BB2535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ядро</w:t>
        </w:r>
      </w:hyperlink>
      <w:r w:rsidRP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 және арнаулы қызмет атқаратын органоидтары болады. Мұндай ағзаларды </w:t>
      </w:r>
      <w:r w:rsidRPr="00BC794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эукариоттар</w:t>
      </w:r>
      <w:r w:rsidRP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атайды. Эукариоттарға бір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жасушалы жасыл балдырлар,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қарапайымдар,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жоғары дәрежелі гүлді өсімдік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тер және сүтқоректі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жануарлар </w:t>
      </w:r>
      <w:r w:rsidRP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т.б.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жатады. Ал вирустар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тіршіліктің жасушасыз ерекше пішіні. Қор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 келгенде,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жасуша теориясы ”жасушаның“ барлық тірі ағзалар құрылымының бірлігі екенін,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жануарлар мен өсімдіктер жасушаларының өзара ұқсас екенін толық дәлелдейді. Бұл ұқса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стық бүкіл тірі ағзалардың шығу-</w:t>
      </w:r>
      <w:r w:rsidRP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тегінің бір екенін айқындай түсті. Жасуша теориясы тіршілікті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34" w:tooltip="Материалист (мұндай бет жоқ)" w:history="1">
        <w:r w:rsidRPr="00BB2535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материалистік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тұрғыдан түсінуге,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ағзалар арасындағы эволюциялық байланысты ашуға негіз болды.</w:t>
      </w:r>
    </w:p>
    <w:p w:rsidR="00BC7949" w:rsidRDefault="008045A9" w:rsidP="00BC79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35" w:tooltip="Микроскоп" w:history="1">
        <w:r w:rsidR="00BC7949" w:rsidRPr="00895B2D">
          <w:rPr>
            <w:rFonts w:ascii="Times New Roman" w:eastAsia="Times New Roman" w:hAnsi="Times New Roman" w:cs="Times New Roman"/>
            <w:b/>
            <w:i/>
            <w:caps/>
            <w:sz w:val="28"/>
            <w:szCs w:val="28"/>
            <w:lang w:val="kk-KZ" w:eastAsia="ru-RU"/>
          </w:rPr>
          <w:t>Микроскоп</w:t>
        </w:r>
      </w:hyperlink>
      <w:r w:rsidR="00BC7949" w:rsidRPr="00895B2D">
        <w:rPr>
          <w:rFonts w:ascii="Times New Roman" w:eastAsia="Times New Roman" w:hAnsi="Times New Roman" w:cs="Times New Roman"/>
          <w:b/>
          <w:i/>
          <w:caps/>
          <w:sz w:val="28"/>
          <w:szCs w:val="28"/>
          <w:lang w:val="kk-KZ" w:eastAsia="ru-RU"/>
        </w:rPr>
        <w:t>.</w:t>
      </w:r>
      <w:r w:rsidR="00BC794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Жасушалардың мембранасына, ядросына және цитоплазмасының құрамына кіретін молекулалар мен органоидтарды жарық немесе электрондық микроскоп арқылы көруге болады.</w:t>
      </w:r>
      <w:r w:rsidR="00BC79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C794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Жарық арқылы көрсететін микроскоп зерттейтін заттарды 100-3000 есеге дейін үлкейтіп көрсетеді, ал жетілдірілген окулярды қолданып,</w:t>
      </w:r>
      <w:r w:rsidR="00BC79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C794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зерттелетін объектіні экранға түсіргенде оны 100 мың есеге дейін үлкейтуге болады. Биологияның арнаулы саласы</w:t>
      </w:r>
      <w:r w:rsidR="00BC79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C794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BC79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C794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биохимия жасушаның химиялық құрамын молекулалық деңгейде зерттеу үшін центрифуга деп аталатын күрделі құралды пайдаланады.</w:t>
      </w:r>
      <w:r w:rsidR="00BC79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C794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 өте жылдам айналып,</w:t>
      </w:r>
      <w:r w:rsidR="00BC79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C794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жасушаның құрылымдық бөліктерін бір-бірінен бөліп алады,</w:t>
      </w:r>
      <w:r w:rsidR="00BC79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C794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себебі он</w:t>
      </w:r>
      <w:r w:rsidR="00BC79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ың бөліктерінің тығыздықтары әр</w:t>
      </w:r>
      <w:r w:rsidR="00BC794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түрлі болады. Жасушаның аса нәзік құрылысы мен қызметін зерттек тек</w:t>
      </w:r>
      <w:hyperlink r:id="rId36" w:tooltip="Цитология" w:history="1">
        <w:r w:rsidR="00BC7949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цитологтардың</w:t>
        </w:r>
      </w:hyperlink>
      <w:r w:rsidR="00BC794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BC79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C794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биохимиктердің,</w:t>
      </w:r>
      <w:r w:rsidR="00BC79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C794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физиологтардың, генетиктер мен биофизиктер күш-жігерін ұштастырудың нәтижесінде ғана мүмкін екені өзінен-өзі түсінікті. Жасуша теорясы негізінің қалануы және жетілдірілген техникалық құралдардың шығуы жасушаның құрылысы мен химиялық құрамын, атқаратын қызметін зерттеуге кең жол ашты.</w:t>
      </w:r>
      <w:r w:rsidR="00BC79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419BF" w:rsidRPr="00895B2D" w:rsidRDefault="003419BF" w:rsidP="00341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5B2D"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val="kk-KZ" w:eastAsia="ru-RU"/>
        </w:rPr>
        <w:t>Жасуша органоидтары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- жасушалардың тұрақты арнаулы бөлігі. Жасушаның қызметі тек органоидтардың көмегімен ғана орындалады.</w:t>
      </w:r>
    </w:p>
    <w:p w:rsidR="00460131" w:rsidRDefault="000C531A" w:rsidP="00BB2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5B2D">
        <w:rPr>
          <w:rFonts w:ascii="Times New Roman" w:eastAsia="Times New Roman" w:hAnsi="Times New Roman" w:cs="Times New Roman"/>
          <w:b/>
          <w:i/>
          <w:iCs/>
          <w:caps/>
          <w:sz w:val="28"/>
          <w:szCs w:val="28"/>
          <w:lang w:val="kk-KZ" w:eastAsia="ru-RU"/>
        </w:rPr>
        <w:t>Рибосома</w:t>
      </w:r>
      <w:r w:rsidRPr="00895B2D">
        <w:rPr>
          <w:rFonts w:ascii="Times New Roman" w:eastAsia="Times New Roman" w:hAnsi="Times New Roman" w:cs="Times New Roman"/>
          <w:caps/>
          <w:sz w:val="28"/>
          <w:szCs w:val="28"/>
          <w:lang w:val="kk-KZ" w:eastAsia="ru-RU"/>
        </w:rPr>
        <w:t> </w:t>
      </w:r>
      <w:r w:rsidR="00460131">
        <w:rPr>
          <w:rFonts w:ascii="Times New Roman" w:eastAsia="Times New Roman" w:hAnsi="Times New Roman" w:cs="Times New Roman"/>
          <w:caps/>
          <w:sz w:val="28"/>
          <w:szCs w:val="28"/>
          <w:lang w:val="kk-KZ" w:eastAsia="ru-RU"/>
        </w:rPr>
        <w:t>(</w:t>
      </w:r>
      <w:r w:rsidR="00460131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рибонуклеин қышқылы, </w:t>
      </w:r>
      <w:hyperlink r:id="rId37" w:tooltip="Латын тілі" w:history="1">
        <w:r w:rsidR="00460131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лат.</w:t>
        </w:r>
      </w:hyperlink>
      <w:r w:rsidR="00460131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460131" w:rsidRPr="00895B2D">
        <w:rPr>
          <w:rFonts w:ascii="Times New Roman" w:eastAsia="Times New Roman" w:hAnsi="Times New Roman" w:cs="Times New Roman"/>
          <w:i/>
          <w:iCs/>
          <w:sz w:val="28"/>
          <w:szCs w:val="28"/>
          <w:lang w:val="la-Latn" w:eastAsia="ru-RU"/>
        </w:rPr>
        <w:t>soma</w:t>
      </w:r>
      <w:r w:rsidR="00460131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 - дене) </w:t>
      </w:r>
      <w:r w:rsidRPr="00895B2D">
        <w:rPr>
          <w:rFonts w:ascii="Times New Roman" w:eastAsia="Times New Roman" w:hAnsi="Times New Roman" w:cs="Times New Roman"/>
          <w:caps/>
          <w:sz w:val="28"/>
          <w:szCs w:val="28"/>
          <w:lang w:val="kk-KZ" w:eastAsia="ru-RU"/>
        </w:rPr>
        <w:t xml:space="preserve">-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жасушадағы ақуыздың түзілуін қамтамасыз етеді, </w:t>
      </w:r>
      <w:r w:rsidR="00460131" w:rsidRPr="0046013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«</w:t>
      </w:r>
      <w:r w:rsidRPr="0046013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ақуыз синтезі</w:t>
      </w:r>
      <w:r w:rsidR="00F51D88" w:rsidRPr="0046013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нің</w:t>
      </w:r>
      <w:r w:rsidRPr="0046013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орт</w:t>
      </w:r>
      <w:r w:rsidR="00F51D88" w:rsidRPr="0046013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алығы</w:t>
      </w:r>
      <w:r w:rsidR="00460131" w:rsidRPr="0046013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»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қаралады. Оның диаметрі 20</w:t>
      </w:r>
      <w:r w:rsidR="00F51D88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25 нм. Рибосома цитоплазмада бос күйінде де, жалғасқан түрде де, сондай-ақ барлық тір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 организмдердің ж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асушасында кездеседі.</w:t>
      </w:r>
      <w:r w:rsidR="00460131" w:rsidRPr="004601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B2535" w:rsidRDefault="008045A9" w:rsidP="00BB2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38" w:tooltip="Цитоплазма" w:history="1">
        <w:r w:rsidR="000C531A" w:rsidRPr="00895B2D">
          <w:rPr>
            <w:rFonts w:ascii="Times New Roman" w:eastAsia="Times New Roman" w:hAnsi="Times New Roman" w:cs="Times New Roman"/>
            <w:b/>
            <w:i/>
            <w:caps/>
            <w:sz w:val="28"/>
            <w:szCs w:val="28"/>
            <w:lang w:val="kk-KZ" w:eastAsia="ru-RU"/>
          </w:rPr>
          <w:t>Цитоплазма</w:t>
        </w:r>
      </w:hyperlink>
      <w:r w:rsidR="000C531A" w:rsidRPr="00895B2D"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t> 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 ядроны қоршап жатқан ж</w:t>
      </w:r>
      <w:r w:rsidR="00A05227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асуша бөлігі. Оның құрамындағы химиялық макро және</w:t>
      </w:r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микроэл</w:t>
      </w:r>
      <w:r w:rsid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ементтерден күрделі органикалық </w:t>
      </w:r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қосылыстар (</w:t>
      </w:r>
      <w:hyperlink r:id="rId39" w:tooltip="Ақуыздар (мұндай бет жоқ)" w:history="1">
        <w:r w:rsidR="000C531A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ақуыздар</w:t>
        </w:r>
      </w:hyperlink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 </w:t>
      </w:r>
      <w:hyperlink r:id="rId40" w:tooltip="Көмірсулар" w:history="1">
        <w:r w:rsidR="000C531A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көмірсулар</w:t>
        </w:r>
      </w:hyperlink>
      <w:r w:rsidR="00A05227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липидтер,</w:t>
      </w:r>
      <w:r w:rsidR="00A05227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41" w:tooltip="Нуклеин қышқылдары" w:history="1">
        <w:r w:rsidR="00A05227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 xml:space="preserve">нуклеин </w:t>
        </w:r>
        <w:r w:rsidR="000C531A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қышқылдары</w:t>
        </w:r>
      </w:hyperlink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A05227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42" w:tooltip="Гормондар" w:history="1">
        <w:r w:rsidR="000C531A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гормондар</w:t>
        </w:r>
      </w:hyperlink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A05227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43" w:tooltip="Ферменттер" w:history="1">
        <w:r w:rsidR="000C531A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ферменттер</w:t>
        </w:r>
      </w:hyperlink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A05227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44" w:tooltip="Витаминдер" w:history="1">
        <w:r w:rsidR="000C531A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витаминдер</w:t>
        </w:r>
      </w:hyperlink>
      <w:r w:rsidR="00A05227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.) және </w:t>
      </w:r>
      <w:r w:rsidR="00A05227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минералдық з</w:t>
      </w:r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аттар түзіледі. </w:t>
      </w:r>
    </w:p>
    <w:p w:rsidR="00BB2535" w:rsidRDefault="008045A9" w:rsidP="00BB2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45" w:tooltip="Митохондрия" w:history="1">
        <w:r w:rsidR="000C531A" w:rsidRPr="00895B2D">
          <w:rPr>
            <w:rFonts w:ascii="Times New Roman" w:eastAsia="Times New Roman" w:hAnsi="Times New Roman" w:cs="Times New Roman"/>
            <w:b/>
            <w:i/>
            <w:caps/>
            <w:sz w:val="28"/>
            <w:szCs w:val="28"/>
            <w:lang w:val="kk-KZ" w:eastAsia="ru-RU"/>
          </w:rPr>
          <w:t>Митохондрия</w:t>
        </w:r>
      </w:hyperlink>
      <w:r w:rsidR="00460131">
        <w:rPr>
          <w:sz w:val="28"/>
          <w:szCs w:val="28"/>
          <w:lang w:val="kk-KZ"/>
        </w:rPr>
        <w:t xml:space="preserve"> </w:t>
      </w:r>
      <w:r w:rsidR="00460131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hyperlink r:id="rId46" w:tooltip="Грек тілі" w:history="1">
        <w:r w:rsidR="00460131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гр.</w:t>
        </w:r>
      </w:hyperlink>
      <w:r w:rsidR="00460131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460131" w:rsidRPr="00895B2D">
        <w:rPr>
          <w:rFonts w:ascii="Times New Roman" w:eastAsia="Times New Roman" w:hAnsi="Times New Roman" w:cs="Times New Roman"/>
          <w:i/>
          <w:iCs/>
          <w:sz w:val="28"/>
          <w:szCs w:val="28"/>
          <w:lang w:val="el-GR" w:eastAsia="ru-RU"/>
        </w:rPr>
        <w:t>mitos</w:t>
      </w:r>
      <w:r w:rsidR="00460131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- жіпше, </w:t>
      </w:r>
      <w:hyperlink r:id="rId47" w:tooltip="Грек тілі" w:history="1">
        <w:r w:rsidR="00460131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гр.</w:t>
        </w:r>
      </w:hyperlink>
      <w:r w:rsidR="00460131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460131" w:rsidRPr="00895B2D">
        <w:rPr>
          <w:rFonts w:ascii="Times New Roman" w:eastAsia="Times New Roman" w:hAnsi="Times New Roman" w:cs="Times New Roman"/>
          <w:i/>
          <w:iCs/>
          <w:sz w:val="28"/>
          <w:szCs w:val="28"/>
          <w:lang w:val="el-GR" w:eastAsia="ru-RU"/>
        </w:rPr>
        <w:t>chondrion</w:t>
      </w:r>
      <w:r w:rsidR="00460131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- дәнек)</w:t>
      </w:r>
      <w:r w:rsidR="004601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асушаның тыныс алу процесін қамтамасыз ететін органоид.</w:t>
      </w:r>
      <w:r w:rsidR="004601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="00460131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арлық тірі жасушаларда болады. Пішіні таяқша, жіпше, дәнек тәрізді түзіліс. </w:t>
      </w:r>
      <w:r w:rsidR="000C531A" w:rsidRPr="00895B2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Митохондрияның</w:t>
      </w:r>
      <w:r w:rsidR="004601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ұзындығы </w:t>
      </w:r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 мкм-дей, диаметрі 0,2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мкм, саны 1-ден 100 мыңға дейін болады. </w:t>
      </w:r>
      <w:r w:rsidR="00460131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Сыртын 2 қабатты жарғақша қаптайды. Сыртқы жарғақшасы тегіс, ішкі жарғақшасы қатпарлы. </w:t>
      </w:r>
      <w:r w:rsidR="004601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</w:t>
      </w:r>
      <w:r w:rsidR="00460131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шкі жарғақшадағы ферменттер глюкоза мен аминқышқылдарды ыдыратып, май қышқылдарын тотықтырады.</w:t>
      </w:r>
      <w:r w:rsidR="004601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60131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Митохондриялар - май қышқылдар</w:t>
      </w:r>
      <w:r w:rsidR="004601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</w:t>
      </w:r>
      <w:r w:rsidR="00460131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синтездеп, жасушаларды энергиямен қамтамасыз етет</w:t>
      </w:r>
      <w:r w:rsidR="004601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ін энергия жинақтаушы құрылым. </w:t>
      </w:r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Жасушадағы негізгі энергия тасушы зат – аденозин үш фосфор қышқылы. Бактерия, көк-жасыл </w:t>
      </w:r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балд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ырлар, т.б. тыныс алу процесін ж</w:t>
      </w:r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асуша мембранасы атқаратын организмдерде митохондрия болмайды.</w:t>
      </w:r>
    </w:p>
    <w:p w:rsidR="00BB2535" w:rsidRDefault="000C531A" w:rsidP="00BB2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5B2D">
        <w:rPr>
          <w:rFonts w:ascii="Times New Roman" w:eastAsia="Times New Roman" w:hAnsi="Times New Roman" w:cs="Times New Roman"/>
          <w:b/>
          <w:i/>
          <w:caps/>
          <w:sz w:val="28"/>
          <w:szCs w:val="28"/>
          <w:lang w:val="kk-KZ" w:eastAsia="ru-RU"/>
        </w:rPr>
        <w:t>Ядро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организмдегі ақуыздық алмасуды </w:t>
      </w:r>
      <w:r w:rsid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реттеу арқылы тұқым қуалаушылық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қасиеттерді ұрпақтан ұрпаққа жеткізетін жасушаның негізгі бөлігі.</w:t>
      </w:r>
    </w:p>
    <w:p w:rsidR="00BB2535" w:rsidRDefault="008045A9" w:rsidP="004601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48" w:tooltip="Эндоплазмалық тор" w:history="1">
        <w:r w:rsidR="000C531A" w:rsidRPr="00895B2D">
          <w:rPr>
            <w:rFonts w:ascii="Times New Roman" w:eastAsia="Times New Roman" w:hAnsi="Times New Roman" w:cs="Times New Roman"/>
            <w:b/>
            <w:i/>
            <w:caps/>
            <w:sz w:val="28"/>
            <w:szCs w:val="28"/>
            <w:lang w:val="kk-KZ" w:eastAsia="ru-RU"/>
          </w:rPr>
          <w:t>Эндоплазмалық тор</w:t>
        </w:r>
      </w:hyperlink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460131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hyperlink r:id="rId49" w:tooltip="Грек тілі" w:history="1">
        <w:r w:rsidR="00460131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гр.</w:t>
        </w:r>
      </w:hyperlink>
      <w:r w:rsidR="00460131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460131" w:rsidRPr="00895B2D">
        <w:rPr>
          <w:rFonts w:ascii="Times New Roman" w:eastAsia="Times New Roman" w:hAnsi="Times New Roman" w:cs="Times New Roman"/>
          <w:i/>
          <w:iCs/>
          <w:sz w:val="28"/>
          <w:szCs w:val="28"/>
          <w:lang w:val="el-GR" w:eastAsia="ru-RU"/>
        </w:rPr>
        <w:t>эндо</w:t>
      </w:r>
      <w:r w:rsidR="00460131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- ішкі, </w:t>
      </w:r>
      <w:hyperlink r:id="rId50" w:tooltip="Грек тілі" w:history="1">
        <w:r w:rsidR="00460131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гр.</w:t>
        </w:r>
      </w:hyperlink>
      <w:r w:rsidR="00460131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460131" w:rsidRPr="00895B2D">
        <w:rPr>
          <w:rFonts w:ascii="Times New Roman" w:eastAsia="Times New Roman" w:hAnsi="Times New Roman" w:cs="Times New Roman"/>
          <w:i/>
          <w:iCs/>
          <w:sz w:val="28"/>
          <w:szCs w:val="28"/>
          <w:lang w:val="el-GR" w:eastAsia="ru-RU"/>
        </w:rPr>
        <w:t>плазма</w:t>
      </w:r>
      <w:r w:rsidR="00460131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 - жапсырылған) </w:t>
      </w:r>
      <w:r w:rsid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цитоплазмадағы көпіршіктердің, жалпақ қапшықтардың және түтікше құрылымдардың торлы жүйесі. Бұл әртүрлі иондарды, қоректік заттарды тасымалдайды, </w:t>
      </w:r>
      <w:hyperlink r:id="rId51" w:tooltip="Липидтер" w:history="1">
        <w:r w:rsidR="000C531A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липидтер</w:t>
        </w:r>
      </w:hyperlink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мен көмірсулардың (</w:t>
      </w:r>
      <w:hyperlink r:id="rId52" w:tooltip="Полисахарид (мұндай бет жоқ)" w:history="1">
        <w:r w:rsidR="000C531A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полисахаридтер</w:t>
        </w:r>
      </w:hyperlink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алмасуына және улы заттарды залалсыздандыруға қатысады.</w:t>
      </w:r>
      <w:r w:rsidR="004601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60131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Сыртқы жарғақшаларына рибосомалар бекінсе - түйіршікті ЭПТ, бекінбесе, тегіс жарғақшалы ЭПТ дейді. Тегіс жарғақшалы ЭПТ майлар мен полисахаридтердің алмасуына қатысады. Түйіршікті </w:t>
      </w:r>
      <w:r w:rsidR="004601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жарғақшалы ЭПТ рибосомаларында ак</w:t>
      </w:r>
      <w:r w:rsidR="00460131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уыздар синтезделеді. ЭПТ торланған түтікшелері жасуша ішіндегі басқа органоидтардың қатынас жасауына көмектеседі.</w:t>
      </w:r>
    </w:p>
    <w:p w:rsidR="00BB2535" w:rsidRDefault="000C531A" w:rsidP="00BB2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5B2D">
        <w:rPr>
          <w:rFonts w:ascii="Times New Roman" w:eastAsia="Times New Roman" w:hAnsi="Times New Roman" w:cs="Times New Roman"/>
          <w:b/>
          <w:i/>
          <w:iCs/>
          <w:caps/>
          <w:sz w:val="28"/>
          <w:szCs w:val="28"/>
          <w:lang w:val="kk-KZ" w:eastAsia="ru-RU"/>
        </w:rPr>
        <w:t>Гольджи кешені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бір-бірімен қабаттаса тығыз орналасқан жалпақ жарғақты 5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10 «цистернадан» және олардың шетіндегі ұсақ көпіршіктерден құралған органоид. </w:t>
      </w:r>
      <w:r w:rsidR="00A023D7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Жасушада заттардың тасымалдануына, қажетсіз соңғы өнімдердің</w:t>
      </w:r>
      <w:r w:rsidR="00A023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жасушадан шығарылуына қатысады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ж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асуша лизосомаларының түзілуіне қатысады.</w:t>
      </w:r>
    </w:p>
    <w:p w:rsidR="00BB2535" w:rsidRDefault="008045A9" w:rsidP="00BB2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53" w:tooltip="Лизосома" w:history="1">
        <w:r w:rsidR="000C531A" w:rsidRPr="00895B2D">
          <w:rPr>
            <w:rFonts w:ascii="Times New Roman" w:eastAsia="Times New Roman" w:hAnsi="Times New Roman" w:cs="Times New Roman"/>
            <w:b/>
            <w:i/>
            <w:caps/>
            <w:sz w:val="28"/>
            <w:szCs w:val="28"/>
            <w:lang w:val="kk-KZ" w:eastAsia="ru-RU"/>
          </w:rPr>
          <w:t>Лизосома</w:t>
        </w:r>
      </w:hyperlink>
      <w:r w:rsidR="000C531A" w:rsidRPr="00895B2D">
        <w:rPr>
          <w:rFonts w:ascii="Times New Roman" w:eastAsia="Times New Roman" w:hAnsi="Times New Roman" w:cs="Times New Roman"/>
          <w:b/>
          <w:i/>
          <w:caps/>
          <w:sz w:val="28"/>
          <w:szCs w:val="28"/>
          <w:lang w:val="kk-KZ" w:eastAsia="ru-RU"/>
        </w:rPr>
        <w:t> </w:t>
      </w:r>
      <w:r w:rsidR="00A023D7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hyperlink r:id="rId54" w:tooltip="Грек тілі" w:history="1">
        <w:r w:rsidR="00A023D7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гр.</w:t>
        </w:r>
      </w:hyperlink>
      <w:r w:rsidR="00A023D7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A023D7" w:rsidRPr="00895B2D">
        <w:rPr>
          <w:rFonts w:ascii="Times New Roman" w:eastAsia="Times New Roman" w:hAnsi="Times New Roman" w:cs="Times New Roman"/>
          <w:i/>
          <w:iCs/>
          <w:sz w:val="28"/>
          <w:szCs w:val="28"/>
          <w:lang w:val="el-GR" w:eastAsia="ru-RU"/>
        </w:rPr>
        <w:t>mitos</w:t>
      </w:r>
      <w:r w:rsidR="00A023D7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- еріту, </w:t>
      </w:r>
      <w:hyperlink r:id="rId55" w:tooltip="Грек тілі" w:history="1">
        <w:r w:rsidR="00A023D7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гр.</w:t>
        </w:r>
      </w:hyperlink>
      <w:r w:rsidR="00A023D7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A023D7" w:rsidRPr="00895B2D">
        <w:rPr>
          <w:rFonts w:ascii="Times New Roman" w:eastAsia="Times New Roman" w:hAnsi="Times New Roman" w:cs="Times New Roman"/>
          <w:i/>
          <w:iCs/>
          <w:sz w:val="28"/>
          <w:szCs w:val="28"/>
          <w:lang w:val="el-GR" w:eastAsia="ru-RU"/>
        </w:rPr>
        <w:t>soma</w:t>
      </w:r>
      <w:r w:rsidR="00A023D7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 - төн) </w:t>
      </w:r>
      <w:r w:rsidR="00BB2535">
        <w:rPr>
          <w:rFonts w:ascii="Times New Roman" w:eastAsia="Times New Roman" w:hAnsi="Times New Roman" w:cs="Times New Roman"/>
          <w:b/>
          <w:i/>
          <w:caps/>
          <w:sz w:val="28"/>
          <w:szCs w:val="28"/>
          <w:lang w:val="kk-KZ" w:eastAsia="ru-RU"/>
        </w:rPr>
        <w:t>-</w:t>
      </w:r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қабырғасы мембранамен шектелген, қуысында ас қорыту ферменттері (протеиназа, нуклеаза, гл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юкозида, фосфатаза, липаза</w:t>
      </w:r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бар ұсақ көпіршіктер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Көпіршіктердің диаметрі 0,2-</w:t>
      </w:r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0,8 мкм.</w:t>
      </w:r>
      <w:r w:rsid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56" w:tooltip="Лизосома" w:history="1">
        <w:r w:rsidR="000C531A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Лизосома</w:t>
        </w:r>
      </w:hyperlink>
      <w:r w:rsid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ферменттерінің (20-дан астам) </w:t>
      </w:r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көмегім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 ж</w:t>
      </w:r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суша ішіндегі ас қорытуға және ж</w:t>
      </w:r>
      <w:r w:rsidR="000C531A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асуша құрамындағы жарамсыз құрылымдарды ыдыратуға қатысады.</w:t>
      </w:r>
      <w:r w:rsidR="003419BF" w:rsidRPr="003419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419BF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Жасушаға түскен бөгде заттарды ерітеді.</w:t>
      </w:r>
    </w:p>
    <w:p w:rsidR="00BB2535" w:rsidRDefault="000C531A" w:rsidP="00BB2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</w:pPr>
      <w:r w:rsidRPr="00895B2D">
        <w:rPr>
          <w:rFonts w:ascii="Times New Roman" w:eastAsia="Times New Roman" w:hAnsi="Times New Roman" w:cs="Times New Roman"/>
          <w:b/>
          <w:i/>
          <w:caps/>
          <w:sz w:val="28"/>
          <w:szCs w:val="28"/>
          <w:lang w:val="kk-KZ" w:eastAsia="ru-RU"/>
        </w:rPr>
        <w:t>Жасушалық мембрана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жасуша цитоплазмасын сыртқы ортадан немесе 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асуша қабықшасына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(өсімдіктерде) бөліп тұратын ж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асуша органоиды. Оның қалыңдығы 7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10 нм. Негізінен жасуша мен оны қоршаған сыртқы орта арасындағы метаболизмге (зат 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алмасуға) қатысады, сондай-ақ, ж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асушаның қозғалуы мен бір-біріне жалғануында үлкен рөл атқарады. Жасушаның жалпы құрылысы жануарларға да, өсім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діктерге де тән. Бірақ өсімдік ж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асушасының құрылым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 мен метаболизмінде жануарлар ж</w:t>
      </w:r>
      <w:r w:rsid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асушасына қарағанда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біраз айырмашылық бар. Өсімдіктер жасу</w:t>
      </w:r>
      <w:r w:rsid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шасының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біріншілік плазмолеммасы күрделі полисахарид негізінде (</w:t>
      </w:r>
      <w:hyperlink r:id="rId57" w:tooltip="Матрикс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матрикс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орналасқан целлюлозды микрожіпшелерден құралған.</w:t>
      </w:r>
      <w:r w:rsid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58" w:tooltip="Микрожіпше (мұндай бет жоқ)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Микрожіпшелер</w:t>
        </w:r>
      </w:hyperlink>
      <w:r w:rsid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өсімдік 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асушасы қабырғасының тіректік қаңқасын түзеді. Көп өсімдіктер берік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тік қасиет беретін </w:t>
      </w:r>
      <w:r w:rsid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екіншілік ж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асуша қабықшасын (</w:t>
      </w:r>
      <w:hyperlink r:id="rId59" w:tooltip="Целлюлоза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целлюлозадан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түзеді. Өсімдік ж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асушаның целлюлоза талшықтары күрделі полимерлі зат </w:t>
      </w:r>
      <w:r w:rsid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лигнинді сіңіріп, қатаяды да ж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асуша </w:t>
      </w:r>
      <w:r w:rsidR="00DE09E9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қабықшасы беріктенеді. Өсімдік ж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асушасының цитоплазмасында арнайы органоид-пластидтер </w:t>
      </w:r>
      <w:r w:rsid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60" w:tooltip="Хлоропласт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хлоропласт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61" w:tooltip="Хромопласт (мұндай бет жоқ)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хромопласт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BB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62" w:tooltip="Лейкопласт (мұндай бет жоқ)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лейкопласт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бар.</w:t>
      </w:r>
      <w:r w:rsidR="004E7E10" w:rsidRPr="00895B2D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 xml:space="preserve"> </w:t>
      </w:r>
    </w:p>
    <w:p w:rsidR="003419BF" w:rsidRPr="003419BF" w:rsidRDefault="008045A9" w:rsidP="00BB2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63" w:tooltip="Жасуша орталығы" w:history="1">
        <w:r w:rsidR="003419BF" w:rsidRPr="003419BF">
          <w:rPr>
            <w:rFonts w:ascii="Times New Roman" w:eastAsia="Times New Roman" w:hAnsi="Times New Roman" w:cs="Times New Roman"/>
            <w:b/>
            <w:bCs/>
            <w:caps/>
            <w:sz w:val="28"/>
            <w:szCs w:val="28"/>
            <w:lang w:val="kk-KZ" w:eastAsia="ru-RU"/>
          </w:rPr>
          <w:t>Жасуша орталығы</w:t>
        </w:r>
      </w:hyperlink>
      <w:r w:rsidR="003419BF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- центриоль (</w:t>
      </w:r>
      <w:hyperlink r:id="rId64" w:tooltip="Латын тілі" w:history="1">
        <w:r w:rsidR="003419BF"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лат.</w:t>
        </w:r>
      </w:hyperlink>
      <w:r w:rsidR="003419BF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3419BF" w:rsidRPr="00895B2D">
        <w:rPr>
          <w:rFonts w:ascii="Times New Roman" w:eastAsia="Times New Roman" w:hAnsi="Times New Roman" w:cs="Times New Roman"/>
          <w:i/>
          <w:iCs/>
          <w:sz w:val="28"/>
          <w:szCs w:val="28"/>
          <w:lang w:val="la-Latn" w:eastAsia="ru-RU"/>
        </w:rPr>
        <w:t>centrum</w:t>
      </w:r>
      <w:r w:rsidR="003419BF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 - орталық нүкте, орталық) Гольджи жиынтығына жақын орналасқан цилиндр пішінді 2 денешік. Жасуша бөлінуінің алғашқы кезеңінде 2 центриоль бірінен-бірі екі </w:t>
      </w:r>
      <w:r w:rsidR="003419BF"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полюске карай ажырайды. Ортасында ұршықша жіпшелер пайда болады. Жасушалардың бөлінуіне қатысады.</w:t>
      </w:r>
    </w:p>
    <w:p w:rsidR="000C531A" w:rsidRPr="00895B2D" w:rsidRDefault="000C531A" w:rsidP="00341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5B2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Жануарлар мен өсімдік жасушаларыны</w:t>
      </w:r>
      <w:r w:rsidR="003419B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ң </w:t>
      </w:r>
      <w:r w:rsidRPr="00895B2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айырмашылығы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0C531A" w:rsidRPr="00316FA7" w:rsidRDefault="000C531A" w:rsidP="00316FA7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316FA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Жануарлар жасушасында центриоль болады. Жоғары сатыдағы өсімдіктердің жасушаларында центриоль болмайды.</w:t>
      </w:r>
    </w:p>
    <w:p w:rsidR="000C531A" w:rsidRPr="00316FA7" w:rsidRDefault="000C531A" w:rsidP="00316FA7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316FA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Жануарлар жасушасында пластидтер болмайды, дайын ағзалық заттармен қоректенеді</w:t>
      </w:r>
      <w:r w:rsidR="00316FA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(гетеротрофты)</w:t>
      </w:r>
      <w:r w:rsidRPr="00316FA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. Өсімдіктер пластидтері арқылы </w:t>
      </w:r>
      <w:r w:rsidR="00316FA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органикалық</w:t>
      </w:r>
      <w:r w:rsidRPr="00316FA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зат түзеді</w:t>
      </w:r>
      <w:r w:rsidR="00316FA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(автотрофты)</w:t>
      </w:r>
      <w:r w:rsidRPr="00316FA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.</w:t>
      </w:r>
    </w:p>
    <w:p w:rsidR="000C531A" w:rsidRPr="00316FA7" w:rsidRDefault="000C531A" w:rsidP="00316FA7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316FA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Қалың, тығыз, целлюлозалы қабықша тек өсімдік жасушасында болады. Ол өсімдіктің пішінін өзгертуге кедергі жасайды. Жануарлар жасушасындағы жарғақша (қабықша) өте жұқа цитоплазма қабатының тығыздалуынан пайда болған. Сондықтан жануарлар пішінін өзгертіп, қозғалады.</w:t>
      </w:r>
    </w:p>
    <w:p w:rsidR="000C531A" w:rsidRPr="00316FA7" w:rsidRDefault="000C531A" w:rsidP="00316FA7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316FA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Ірі вакуольдер (лат</w:t>
      </w:r>
      <w:r w:rsidR="006F24AF" w:rsidRPr="006F24A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.</w:t>
      </w:r>
      <w:r w:rsidRPr="00316FA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қуыс) өсімдіктерде болады, ал жануарлардың тек бір жасушалы қарапайым түрлерінде (асқорыту, жиырылғыш вакуольдер) ғана болады.</w:t>
      </w:r>
    </w:p>
    <w:p w:rsidR="006F24AF" w:rsidRDefault="000C531A" w:rsidP="006F2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Жасушаның негізгі тіршілік қасиеттеріне жататындар: </w:t>
      </w:r>
      <w:r w:rsidRPr="00895B2D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зат алмасу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 </w:t>
      </w:r>
      <w:r w:rsidRPr="00895B2D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тітіркенгіштігі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 </w:t>
      </w:r>
      <w:r w:rsidRPr="00895B2D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көбею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 </w:t>
      </w:r>
      <w:r w:rsidRPr="00895B2D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өсу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мен </w:t>
      </w:r>
      <w:r w:rsidRPr="00895B2D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даму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және т. б.</w:t>
      </w:r>
    </w:p>
    <w:p w:rsidR="006F24AF" w:rsidRDefault="000C531A" w:rsidP="006F2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F24AF">
        <w:rPr>
          <w:rFonts w:ascii="Times New Roman" w:eastAsia="Times New Roman" w:hAnsi="Times New Roman" w:cs="Times New Roman"/>
          <w:b/>
          <w:bCs/>
          <w:i/>
          <w:iCs/>
          <w:caps/>
          <w:sz w:val="28"/>
          <w:szCs w:val="28"/>
          <w:lang w:val="kk-KZ" w:eastAsia="ru-RU"/>
        </w:rPr>
        <w:t>Зат алмасу</w:t>
      </w:r>
      <w:r w:rsidRPr="006F24AF">
        <w:rPr>
          <w:rFonts w:ascii="Times New Roman" w:eastAsia="Times New Roman" w:hAnsi="Times New Roman" w:cs="Times New Roman"/>
          <w:caps/>
          <w:sz w:val="28"/>
          <w:szCs w:val="28"/>
          <w:lang w:val="kk-KZ" w:eastAsia="ru-RU"/>
        </w:rPr>
        <w:t>.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Жасуша мен қоршаған орта арасында тынысалу, қоректену, қажетсіз өнімдерді шығару арқылы үздіксіз зат алмасады. Жасушадан сыртқы орт</w:t>
      </w:r>
      <w:r w:rsidR="006F24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аға тотығу өнімдері шығарылып, қ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орек заттар мен оттек қабылданады. Көп</w:t>
      </w:r>
      <w:r w:rsidR="006F24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жасушалы ағзалардың жасушалары ағзаның ішкі ортасында тіршілік етеді. Ағзаның ішкі ортасына </w:t>
      </w:r>
      <w:hyperlink r:id="rId65" w:tooltip="Қан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қан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 </w:t>
      </w:r>
      <w:hyperlink r:id="rId66" w:tooltip="Лимфа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лимфа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ұлпа сүйықтығы жатады. Осы ортадан жасушаның жарғақшалары арқылы су, тұздар, витаминдер, гормондар, отте</w:t>
      </w:r>
      <w:r w:rsidR="006F24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гі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өтеді. Бұлар - жасушаны түзетін құрылыс материалдары. Отте</w:t>
      </w:r>
      <w:r w:rsidR="006F24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гі ақ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уыздарды, майларды, көмірсуларды тотықтырып, энергия бөлінеді. Энергия жасушаның барлық тіршілік әрекеттерін жүзеге асырады. Оттектің жасушаның құрамды бөліктерімен қосылуы - жасушалық тыныс</w:t>
      </w:r>
      <w:r w:rsidR="006F24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алу деп аталады. Бұл кезде ағзада қажетсіз заттар (көмірқышқыл газ, тұздар) түзіліп, қан ағынымен зәр шығару мүшелері арқылы сыртқа шығарылады. Зат алмасу - тірі ағзаларды өлі табиғаттан ажырататын негізгі белгі.</w:t>
      </w:r>
    </w:p>
    <w:p w:rsidR="006F24AF" w:rsidRDefault="000C531A" w:rsidP="006F2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F24AF">
        <w:rPr>
          <w:rFonts w:ascii="Times New Roman" w:eastAsia="Times New Roman" w:hAnsi="Times New Roman" w:cs="Times New Roman"/>
          <w:b/>
          <w:bCs/>
          <w:i/>
          <w:iCs/>
          <w:caps/>
          <w:sz w:val="28"/>
          <w:szCs w:val="28"/>
          <w:lang w:val="kk-KZ" w:eastAsia="ru-RU"/>
        </w:rPr>
        <w:t>Тітіркенгіштігі</w:t>
      </w:r>
      <w:r w:rsidRPr="006F24AF">
        <w:rPr>
          <w:rFonts w:ascii="Times New Roman" w:eastAsia="Times New Roman" w:hAnsi="Times New Roman" w:cs="Times New Roman"/>
          <w:caps/>
          <w:sz w:val="28"/>
          <w:szCs w:val="28"/>
          <w:lang w:val="kk-KZ" w:eastAsia="ru-RU"/>
        </w:rPr>
        <w:t>.</w:t>
      </w:r>
      <w:r w:rsidR="006F24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Жасушалар сыртқы ортаның түрлі тітіркендіргіштерінің әсерінен қозады. Қозғыштық - барлық тірі ағзаға тән қасиет. Мысалы, суықтын, ыстықтың, жанасудың, химиялық заттардың барлығы тітіркендіргіштер.</w:t>
      </w:r>
    </w:p>
    <w:p w:rsidR="006F24AF" w:rsidRDefault="000C531A" w:rsidP="006F2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F24AF">
        <w:rPr>
          <w:rFonts w:ascii="Times New Roman" w:eastAsia="Times New Roman" w:hAnsi="Times New Roman" w:cs="Times New Roman"/>
          <w:b/>
          <w:bCs/>
          <w:i/>
          <w:iCs/>
          <w:caps/>
          <w:sz w:val="28"/>
          <w:szCs w:val="28"/>
          <w:lang w:val="kk-KZ" w:eastAsia="ru-RU"/>
        </w:rPr>
        <w:t>Көбею</w:t>
      </w:r>
      <w:r w:rsidRPr="006F24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жасушалардың бөлінуі арқылы жүзеге асады. Алдымен ядро, содан соң </w:t>
      </w:r>
      <w:hyperlink r:id="rId67" w:tooltip="Цитоплазма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цитоплазма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екіге бөлінеді. Әрбір бөлінудің алдында ядродағы хромосомалар ұзынынан екі еселенеді де, бірінен-бірі ажырап, жас жасушаларға бөлінеді.</w:t>
      </w:r>
    </w:p>
    <w:p w:rsidR="000C531A" w:rsidRPr="00895B2D" w:rsidRDefault="000C531A" w:rsidP="006F2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F24AF">
        <w:rPr>
          <w:rFonts w:ascii="Times New Roman" w:eastAsia="Times New Roman" w:hAnsi="Times New Roman" w:cs="Times New Roman"/>
          <w:b/>
          <w:bCs/>
          <w:i/>
          <w:iCs/>
          <w:caps/>
          <w:sz w:val="28"/>
          <w:szCs w:val="28"/>
          <w:lang w:val="kk-KZ" w:eastAsia="ru-RU"/>
        </w:rPr>
        <w:t>Өсу мен даму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зат алмасудың нәтижесінде жасушадағы жай заттардан күрделі ағзалық заттар (</w:t>
      </w:r>
      <w:r w:rsidR="006F24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уыздар, майлар, көмірсулар) түзіледі.</w:t>
      </w:r>
      <w:r w:rsidR="006F24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68" w:tooltip="Цитоплазма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Цитоплазма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6F24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69" w:tooltip="Ядро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ядро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осы заттардан түзіліп, жасуша өседі.</w:t>
      </w:r>
      <w:r w:rsidR="006F24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70" w:tooltip="Цитоплазма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Цитоплазма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</w:t>
      </w:r>
      <w:r w:rsidR="006F24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71" w:tooltip="Ядро" w:history="1">
        <w:r w:rsidRPr="00895B2D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ядро</w:t>
        </w:r>
      </w:hyperlink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өзгеріп дамиды. Ересек жасушалардың жаңа пайда болған жасушалардан көптеген айырмашылықтары бар екені байқалады.</w:t>
      </w:r>
    </w:p>
    <w:p w:rsidR="000C531A" w:rsidRPr="00895B2D" w:rsidRDefault="000C531A" w:rsidP="006F2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Көбею - тіршіліктің қалыпты сақталуын, ал өсу мен даму жасушалар санының көбеюін қамтамасыз етеді. Даму - көбеюмен аяқталады.</w:t>
      </w:r>
    </w:p>
    <w:p w:rsidR="000C531A" w:rsidRPr="00895B2D" w:rsidRDefault="000C531A" w:rsidP="005724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Жасушалар мен жасуша</w:t>
      </w:r>
      <w:r w:rsidR="005724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5B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аралық заттар ағзаның даму барысында ұлпаларға, мүшелерге, мүшелер жүйесіне және тұтас ағзаға бірігеді.</w:t>
      </w:r>
    </w:p>
    <w:p w:rsidR="0057244D" w:rsidRDefault="0057244D" w:rsidP="005724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57244D" w:rsidSect="00765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10B88"/>
    <w:multiLevelType w:val="hybridMultilevel"/>
    <w:tmpl w:val="3A5C69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B5B90"/>
    <w:multiLevelType w:val="hybridMultilevel"/>
    <w:tmpl w:val="CEA892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C786C"/>
    <w:multiLevelType w:val="multilevel"/>
    <w:tmpl w:val="8B56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1920CC"/>
    <w:multiLevelType w:val="hybridMultilevel"/>
    <w:tmpl w:val="90D4B68C"/>
    <w:lvl w:ilvl="0" w:tplc="5C48B68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A3CD2"/>
    <w:multiLevelType w:val="multilevel"/>
    <w:tmpl w:val="FE04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7540B4"/>
    <w:multiLevelType w:val="multilevel"/>
    <w:tmpl w:val="04322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2B5C0F"/>
    <w:multiLevelType w:val="multilevel"/>
    <w:tmpl w:val="C87A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7D5999"/>
    <w:multiLevelType w:val="multilevel"/>
    <w:tmpl w:val="0E26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BB334E"/>
    <w:multiLevelType w:val="multilevel"/>
    <w:tmpl w:val="C5A6E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1A"/>
    <w:rsid w:val="000C531A"/>
    <w:rsid w:val="00316FA7"/>
    <w:rsid w:val="003419BF"/>
    <w:rsid w:val="0034305B"/>
    <w:rsid w:val="00460131"/>
    <w:rsid w:val="004E7E10"/>
    <w:rsid w:val="00513CC2"/>
    <w:rsid w:val="0057244D"/>
    <w:rsid w:val="006F24AF"/>
    <w:rsid w:val="0073364C"/>
    <w:rsid w:val="0076526C"/>
    <w:rsid w:val="007A7051"/>
    <w:rsid w:val="007D476A"/>
    <w:rsid w:val="008045A9"/>
    <w:rsid w:val="00895B2D"/>
    <w:rsid w:val="00A023D7"/>
    <w:rsid w:val="00A05227"/>
    <w:rsid w:val="00AB60EF"/>
    <w:rsid w:val="00B222B5"/>
    <w:rsid w:val="00BB2535"/>
    <w:rsid w:val="00BC7949"/>
    <w:rsid w:val="00DE09E9"/>
    <w:rsid w:val="00E80963"/>
    <w:rsid w:val="00F47AE6"/>
    <w:rsid w:val="00F5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E9F6C-A67D-4A1D-A354-34692F88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26C"/>
  </w:style>
  <w:style w:type="paragraph" w:styleId="1">
    <w:name w:val="heading 1"/>
    <w:basedOn w:val="a"/>
    <w:link w:val="10"/>
    <w:uiPriority w:val="9"/>
    <w:qFormat/>
    <w:rsid w:val="000C5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53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3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53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C53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C531A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0C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531A"/>
  </w:style>
  <w:style w:type="character" w:customStyle="1" w:styleId="toctoggle">
    <w:name w:val="toctoggle"/>
    <w:basedOn w:val="a0"/>
    <w:rsid w:val="000C531A"/>
  </w:style>
  <w:style w:type="character" w:customStyle="1" w:styleId="tocnumber">
    <w:name w:val="tocnumber"/>
    <w:basedOn w:val="a0"/>
    <w:rsid w:val="000C531A"/>
  </w:style>
  <w:style w:type="character" w:customStyle="1" w:styleId="toctext">
    <w:name w:val="toctext"/>
    <w:basedOn w:val="a0"/>
    <w:rsid w:val="000C531A"/>
  </w:style>
  <w:style w:type="character" w:customStyle="1" w:styleId="mw-headline">
    <w:name w:val="mw-headline"/>
    <w:basedOn w:val="a0"/>
    <w:rsid w:val="000C531A"/>
  </w:style>
  <w:style w:type="paragraph" w:customStyle="1" w:styleId="error">
    <w:name w:val="error"/>
    <w:basedOn w:val="a"/>
    <w:rsid w:val="000C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cite-backlink">
    <w:name w:val="mw-cite-backlink"/>
    <w:basedOn w:val="a0"/>
    <w:rsid w:val="000C531A"/>
  </w:style>
  <w:style w:type="character" w:customStyle="1" w:styleId="cite-accessibility-label">
    <w:name w:val="cite-accessibility-label"/>
    <w:basedOn w:val="a0"/>
    <w:rsid w:val="000C531A"/>
  </w:style>
  <w:style w:type="character" w:customStyle="1" w:styleId="reference-text">
    <w:name w:val="reference-text"/>
    <w:basedOn w:val="a0"/>
    <w:rsid w:val="000C531A"/>
  </w:style>
  <w:style w:type="paragraph" w:styleId="a6">
    <w:name w:val="Balloon Text"/>
    <w:basedOn w:val="a"/>
    <w:link w:val="a7"/>
    <w:uiPriority w:val="99"/>
    <w:semiHidden/>
    <w:unhideWhenUsed/>
    <w:rsid w:val="000C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31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16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60774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3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645282306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554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k.wikipedia.org/wiki/%D0%AD%D0%BB%D0%B5%D0%BA%D1%82%D1%80%D0%BE%D0%BD%D0%B4%D1%8B_%D0%BC%D0%B8%D0%BA%D1%80%D0%BE%D1%81%D0%BA%D0%BE%D0%BF" TargetMode="External"/><Relationship Id="rId18" Type="http://schemas.openxmlformats.org/officeDocument/2006/relationships/hyperlink" Target="https://kk.wikipedia.org/wiki/%D0%AD%D0%BD%D0%B4%D0%BE%D0%BF%D0%BB%D0%B0%D0%B7%D0%BC%D0%B0%D0%BB%D1%8B%D2%9B_%D1%82%D0%BE%D1%80" TargetMode="External"/><Relationship Id="rId26" Type="http://schemas.openxmlformats.org/officeDocument/2006/relationships/hyperlink" Target="https://kk.wikipedia.org/wiki/%D0%A0%D0%BE%D0%B1%D0%B5%D1%80%D1%82_%D0%93%D1%83%D0%BA" TargetMode="External"/><Relationship Id="rId39" Type="http://schemas.openxmlformats.org/officeDocument/2006/relationships/hyperlink" Target="https://kk.wikipedia.org/w/index.php?title=%D0%90%D2%9B%D1%83%D1%8B%D0%B7%D0%B4%D0%B0%D1%80&amp;action=edit&amp;redlink=1" TargetMode="External"/><Relationship Id="rId21" Type="http://schemas.openxmlformats.org/officeDocument/2006/relationships/hyperlink" Target="https://kk.wikipedia.org/w/index.php?title=%D0%9A%D0%BB%D0%B5%D1%82%D0%BA%D0%B0%D0%BB%D1%8B%D2%9B_%D0%BC%D0%B5%D0%BC%D0%B1%D1%80%D0%B0%D0%BD%D0%B0&amp;action=edit&amp;redlink=1" TargetMode="External"/><Relationship Id="rId34" Type="http://schemas.openxmlformats.org/officeDocument/2006/relationships/hyperlink" Target="https://kk.wikipedia.org/w/index.php?title=%D0%9C%D0%B0%D1%82%D0%B5%D1%80%D0%B8%D0%B0%D0%BB%D0%B8%D1%81%D1%82&amp;action=edit&amp;redlink=1" TargetMode="External"/><Relationship Id="rId42" Type="http://schemas.openxmlformats.org/officeDocument/2006/relationships/hyperlink" Target="https://kk.wikipedia.org/wiki/%D0%93%D0%BE%D1%80%D0%BC%D0%BE%D0%BD%D0%B4%D0%B0%D1%80" TargetMode="External"/><Relationship Id="rId47" Type="http://schemas.openxmlformats.org/officeDocument/2006/relationships/hyperlink" Target="https://kk.wikipedia.org/wiki/%D0%93%D1%80%D0%B5%D0%BA_%D1%82%D1%96%D0%BB%D1%96" TargetMode="External"/><Relationship Id="rId50" Type="http://schemas.openxmlformats.org/officeDocument/2006/relationships/hyperlink" Target="https://kk.wikipedia.org/wiki/%D0%93%D1%80%D0%B5%D0%BA_%D1%82%D1%96%D0%BB%D1%96" TargetMode="External"/><Relationship Id="rId55" Type="http://schemas.openxmlformats.org/officeDocument/2006/relationships/hyperlink" Target="https://kk.wikipedia.org/wiki/%D0%93%D1%80%D0%B5%D0%BA_%D1%82%D1%96%D0%BB%D1%96" TargetMode="External"/><Relationship Id="rId63" Type="http://schemas.openxmlformats.org/officeDocument/2006/relationships/hyperlink" Target="https://kk.wikipedia.org/wiki/%D0%96%D0%B0%D1%81%D1%83%D1%88%D0%B0_%D0%BE%D1%80%D1%82%D0%B0%D0%BB%D1%8B%D2%93%D1%8B" TargetMode="External"/><Relationship Id="rId68" Type="http://schemas.openxmlformats.org/officeDocument/2006/relationships/hyperlink" Target="https://kk.wikipedia.org/wiki/%D0%A6%D0%B8%D1%82%D0%BE%D0%BF%D0%BB%D0%B0%D0%B7%D0%BC%D0%B0" TargetMode="External"/><Relationship Id="rId7" Type="http://schemas.openxmlformats.org/officeDocument/2006/relationships/hyperlink" Target="https://kk.wikipedia.org/wiki/%D0%92%D0%B8%D1%80%D1%83%D1%81" TargetMode="External"/><Relationship Id="rId71" Type="http://schemas.openxmlformats.org/officeDocument/2006/relationships/hyperlink" Target="https://kk.wikipedia.org/wiki/%D0%AF%D0%B4%D1%80%D0%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kk.wikipedia.org/wiki/%D0%93%D1%80%D0%B5%D0%BA_%D1%82%D1%96%D0%BB%D1%96" TargetMode="External"/><Relationship Id="rId29" Type="http://schemas.openxmlformats.org/officeDocument/2006/relationships/hyperlink" Target="https://kk.wikipedia.org/w/index.php?title=%D0%9F%D1%80%D0%BE%D1%82%D0%BE%D0%BF%D0%BB%D0%B0%D0%B7%D0%BC%D0%B0&amp;action=edit&amp;redlink=1" TargetMode="External"/><Relationship Id="rId11" Type="http://schemas.openxmlformats.org/officeDocument/2006/relationships/hyperlink" Target="https://kk.wikipedia.org/wiki/%D0%A1%D0%B0%D2%A3%D1%8B%D1%80%D0%B0%D1%83%D2%9B%D2%B1%D0%BB%D0%B0%D2%9B%D1%82%D0%B0%D1%80" TargetMode="External"/><Relationship Id="rId24" Type="http://schemas.openxmlformats.org/officeDocument/2006/relationships/hyperlink" Target="https://kk.wikipedia.org/wiki/1662" TargetMode="External"/><Relationship Id="rId32" Type="http://schemas.openxmlformats.org/officeDocument/2006/relationships/hyperlink" Target="https://kk.wikipedia.org/wiki/%D0%9F%D1%80%D0%BE%D0%BA%D0%B0%D1%80%D0%B8%D0%BE%D1%82" TargetMode="External"/><Relationship Id="rId37" Type="http://schemas.openxmlformats.org/officeDocument/2006/relationships/hyperlink" Target="https://kk.wikipedia.org/wiki/%D0%9B%D0%B0%D1%82%D1%8B%D0%BD_%D1%82%D1%96%D0%BB%D1%96" TargetMode="External"/><Relationship Id="rId40" Type="http://schemas.openxmlformats.org/officeDocument/2006/relationships/hyperlink" Target="https://kk.wikipedia.org/wiki/%D0%9A%D3%A9%D0%BC%D1%96%D1%80%D1%81%D1%83%D0%BB%D0%B0%D1%80" TargetMode="External"/><Relationship Id="rId45" Type="http://schemas.openxmlformats.org/officeDocument/2006/relationships/hyperlink" Target="https://kk.wikipedia.org/wiki/%D0%9C%D0%B8%D1%82%D0%BE%D1%85%D0%BE%D0%BD%D0%B4%D1%80%D0%B8%D1%8F" TargetMode="External"/><Relationship Id="rId53" Type="http://schemas.openxmlformats.org/officeDocument/2006/relationships/hyperlink" Target="https://kk.wikipedia.org/wiki/%D0%9B%D0%B8%D0%B7%D0%BE%D1%81%D0%BE%D0%BC%D0%B0" TargetMode="External"/><Relationship Id="rId58" Type="http://schemas.openxmlformats.org/officeDocument/2006/relationships/hyperlink" Target="https://kk.wikipedia.org/w/index.php?title=%D0%9C%D0%B8%D0%BA%D1%80%D0%BE%D0%B6%D1%96%D0%BF%D1%88%D0%B5&amp;action=edit&amp;redlink=1" TargetMode="External"/><Relationship Id="rId66" Type="http://schemas.openxmlformats.org/officeDocument/2006/relationships/hyperlink" Target="https://kk.wikipedia.org/wiki/%D0%9B%D0%B8%D0%BC%D1%84%D0%B0" TargetMode="External"/><Relationship Id="rId5" Type="http://schemas.openxmlformats.org/officeDocument/2006/relationships/hyperlink" Target="https://kk.wikipedia.org/wiki/%D0%A1%D1%83%D1%80%D0%B5%D1%82:Biological_cell.svg" TargetMode="External"/><Relationship Id="rId15" Type="http://schemas.openxmlformats.org/officeDocument/2006/relationships/hyperlink" Target="https://kk.wikipedia.org/wiki/%D0%93%D1%80%D0%B5%D0%BA_%D1%82%D1%96%D0%BB%D1%96" TargetMode="External"/><Relationship Id="rId23" Type="http://schemas.openxmlformats.org/officeDocument/2006/relationships/hyperlink" Target="https://kk.wikipedia.org/wiki/%D0%A0%D0%BE%D0%B1%D0%B5%D1%80%D1%82_%D0%93%D1%83%D0%BA" TargetMode="External"/><Relationship Id="rId28" Type="http://schemas.openxmlformats.org/officeDocument/2006/relationships/hyperlink" Target="https://kk.wikipedia.org/w/index.php?title=%D0%AF%D0%BD_%D0%9F%D1%83%D1%80%D0%BA%D0%B8%D0%BD%D1%8C%D0%B5&amp;action=edit&amp;redlink=1" TargetMode="External"/><Relationship Id="rId36" Type="http://schemas.openxmlformats.org/officeDocument/2006/relationships/hyperlink" Target="https://kk.wikipedia.org/wiki/%D0%A6%D0%B8%D1%82%D0%BE%D0%BB%D0%BE%D0%B3%D0%B8%D1%8F" TargetMode="External"/><Relationship Id="rId49" Type="http://schemas.openxmlformats.org/officeDocument/2006/relationships/hyperlink" Target="https://kk.wikipedia.org/wiki/%D0%93%D1%80%D0%B5%D0%BA_%D1%82%D1%96%D0%BB%D1%96" TargetMode="External"/><Relationship Id="rId57" Type="http://schemas.openxmlformats.org/officeDocument/2006/relationships/hyperlink" Target="https://kk.wikipedia.org/wiki/%D0%9C%D0%B0%D1%82%D1%80%D0%B8%D0%BA%D1%81" TargetMode="External"/><Relationship Id="rId61" Type="http://schemas.openxmlformats.org/officeDocument/2006/relationships/hyperlink" Target="https://kk.wikipedia.org/w/index.php?title=%D0%A5%D1%80%D0%BE%D0%BC%D0%BE%D0%BF%D0%BB%D0%B0%D1%81%D1%82&amp;action=edit&amp;redlink=1" TargetMode="External"/><Relationship Id="rId10" Type="http://schemas.openxmlformats.org/officeDocument/2006/relationships/hyperlink" Target="https://kk.wikipedia.org/wiki/%D3%A8%D1%81%D1%96%D0%BC%D0%B4%D1%96%D0%BA%D1%82%D0%B5%D1%80" TargetMode="External"/><Relationship Id="rId19" Type="http://schemas.openxmlformats.org/officeDocument/2006/relationships/hyperlink" Target="https://kk.wikipedia.org/w/index.php?title=%D0%93%D0%BE%D0%BB%D1%8C%D0%B4%D0%B6%D0%B8_%D0%BA%D0%B5%D1%88%D0%B5%D0%BD%D1%96&amp;action=edit&amp;redlink=1" TargetMode="External"/><Relationship Id="rId31" Type="http://schemas.openxmlformats.org/officeDocument/2006/relationships/hyperlink" Target="https://kk.wikipedia.org/w/index.php?title=%D0%A2%D0%B5%D0%BE%D0%B4%D0%BE%D1%80_%D0%A8%D0%B2%D0%B0%D0%BD%D0%BD&amp;action=edit&amp;redlink=1" TargetMode="External"/><Relationship Id="rId44" Type="http://schemas.openxmlformats.org/officeDocument/2006/relationships/hyperlink" Target="https://kk.wikipedia.org/wiki/%D0%92%D0%B8%D1%82%D0%B0%D0%BC%D0%B8%D0%BD%D0%B4%D0%B5%D1%80" TargetMode="External"/><Relationship Id="rId52" Type="http://schemas.openxmlformats.org/officeDocument/2006/relationships/hyperlink" Target="https://kk.wikipedia.org/w/index.php?title=%D0%9F%D0%BE%D0%BB%D0%B8%D1%81%D0%B0%D1%85%D0%B0%D1%80%D0%B8%D0%B4&amp;action=edit&amp;redlink=1" TargetMode="External"/><Relationship Id="rId60" Type="http://schemas.openxmlformats.org/officeDocument/2006/relationships/hyperlink" Target="https://kk.wikipedia.org/wiki/%D0%A5%D0%BB%D0%BE%D1%80%D0%BE%D0%BF%D0%BB%D0%B0%D1%81%D1%82" TargetMode="External"/><Relationship Id="rId65" Type="http://schemas.openxmlformats.org/officeDocument/2006/relationships/hyperlink" Target="https://kk.wikipedia.org/wiki/%D2%9A%D0%B0%D0%BD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A1%D0%B0%D2%A3%D1%8B%D1%80%D0%B0%D1%83%D2%9B%D2%B1%D0%BB%D0%B0%D2%9B" TargetMode="External"/><Relationship Id="rId14" Type="http://schemas.openxmlformats.org/officeDocument/2006/relationships/hyperlink" Target="https://kk.wikipedia.org/wiki/%D0%A6%D0%B8%D1%82%D0%BE%D0%BB%D0%BE%D0%B3%D0%B8%D1%8F" TargetMode="External"/><Relationship Id="rId22" Type="http://schemas.openxmlformats.org/officeDocument/2006/relationships/hyperlink" Target="https://kk.wikipedia.org/wiki/%D0%9C%D0%B8%D0%BA%D1%80%D0%BE%D1%81%D0%BA%D0%BE%D0%BF" TargetMode="External"/><Relationship Id="rId27" Type="http://schemas.openxmlformats.org/officeDocument/2006/relationships/hyperlink" Target="https://kk.wikipedia.org/wiki/1839" TargetMode="External"/><Relationship Id="rId30" Type="http://schemas.openxmlformats.org/officeDocument/2006/relationships/hyperlink" Target="https://kk.wikipedia.org/w/index.php?title=%D0%9C%D0%B0%D1%82%D1%82%D0%B8%D0%B0%D1%81_%D0%A8%D0%BB%D0%B5%D0%B9%D0%B4%D0%B5%D0%BD&amp;action=edit&amp;redlink=1" TargetMode="External"/><Relationship Id="rId35" Type="http://schemas.openxmlformats.org/officeDocument/2006/relationships/hyperlink" Target="https://kk.wikipedia.org/wiki/%D0%9C%D0%B8%D0%BA%D1%80%D0%BE%D1%81%D0%BA%D0%BE%D0%BF" TargetMode="External"/><Relationship Id="rId43" Type="http://schemas.openxmlformats.org/officeDocument/2006/relationships/hyperlink" Target="https://kk.wikipedia.org/wiki/%D0%A4%D0%B5%D1%80%D0%BC%D0%B5%D0%BD%D1%82%D1%82%D0%B5%D1%80" TargetMode="External"/><Relationship Id="rId48" Type="http://schemas.openxmlformats.org/officeDocument/2006/relationships/hyperlink" Target="https://kk.wikipedia.org/wiki/%D0%AD%D0%BD%D0%B4%D0%BE%D0%BF%D0%BB%D0%B0%D0%B7%D0%BC%D0%B0%D0%BB%D1%8B%D2%9B_%D1%82%D0%BE%D1%80" TargetMode="External"/><Relationship Id="rId56" Type="http://schemas.openxmlformats.org/officeDocument/2006/relationships/hyperlink" Target="https://kk.wikipedia.org/wiki/%D0%9B%D0%B8%D0%B7%D0%BE%D1%81%D0%BE%D0%BC%D0%B0" TargetMode="External"/><Relationship Id="rId64" Type="http://schemas.openxmlformats.org/officeDocument/2006/relationships/hyperlink" Target="https://kk.wikipedia.org/wiki/%D0%9B%D0%B0%D1%82%D1%8B%D0%BD_%D1%82%D1%96%D0%BB%D1%96" TargetMode="External"/><Relationship Id="rId69" Type="http://schemas.openxmlformats.org/officeDocument/2006/relationships/hyperlink" Target="https://kk.wikipedia.org/wiki/%D0%AF%D0%B4%D1%80%D0%BE" TargetMode="External"/><Relationship Id="rId8" Type="http://schemas.openxmlformats.org/officeDocument/2006/relationships/hyperlink" Target="https://kk.wikipedia.org/wiki/%D0%91%D0%B0%D0%BB%D0%B4%D1%8B%D1%80%D0%BB%D0%B0%D1%80" TargetMode="External"/><Relationship Id="rId51" Type="http://schemas.openxmlformats.org/officeDocument/2006/relationships/hyperlink" Target="https://kk.wikipedia.org/wiki/%D0%9B%D0%B8%D0%BF%D0%B8%D0%B4%D1%82%D0%B5%D1%80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kk.wikipedia.org/wiki/%D0%92%D0%B8%D1%80%D1%83%D1%81" TargetMode="External"/><Relationship Id="rId17" Type="http://schemas.openxmlformats.org/officeDocument/2006/relationships/hyperlink" Target="https://kk.wikipedia.org/wiki/%D0%9C%D0%B8%D1%82%D0%BE%D1%85%D0%BE%D0%BD%D0%B4%D1%80%D0%B8%D1%8F" TargetMode="External"/><Relationship Id="rId25" Type="http://schemas.openxmlformats.org/officeDocument/2006/relationships/hyperlink" Target="https://kk.wikipedia.org/wiki/%D0%A0%D0%BE%D0%B1%D0%B5%D1%80%D1%82_%D0%93%D1%83%D0%BA" TargetMode="External"/><Relationship Id="rId33" Type="http://schemas.openxmlformats.org/officeDocument/2006/relationships/hyperlink" Target="https://kk.wikipedia.org/wiki/%D0%AF%D0%B4%D1%80%D0%BE" TargetMode="External"/><Relationship Id="rId38" Type="http://schemas.openxmlformats.org/officeDocument/2006/relationships/hyperlink" Target="https://kk.wikipedia.org/wiki/%D0%A6%D0%B8%D1%82%D0%BE%D0%BF%D0%BB%D0%B0%D0%B7%D0%BC%D0%B0" TargetMode="External"/><Relationship Id="rId46" Type="http://schemas.openxmlformats.org/officeDocument/2006/relationships/hyperlink" Target="https://kk.wikipedia.org/wiki/%D0%93%D1%80%D0%B5%D0%BA_%D1%82%D1%96%D0%BB%D1%96" TargetMode="External"/><Relationship Id="rId59" Type="http://schemas.openxmlformats.org/officeDocument/2006/relationships/hyperlink" Target="https://kk.wikipedia.org/wiki/%D0%A6%D0%B5%D0%BB%D0%BB%D1%8E%D0%BB%D0%BE%D0%B7%D0%B0" TargetMode="External"/><Relationship Id="rId67" Type="http://schemas.openxmlformats.org/officeDocument/2006/relationships/hyperlink" Target="https://kk.wikipedia.org/wiki/%D0%A6%D0%B8%D1%82%D0%BE%D0%BF%D0%BB%D0%B0%D0%B7%D0%BC%D0%B0" TargetMode="External"/><Relationship Id="rId20" Type="http://schemas.openxmlformats.org/officeDocument/2006/relationships/hyperlink" Target="https://kk.wikipedia.org/wiki/%D0%9B%D0%B8%D0%B7%D0%BE%D1%81%D0%BE%D0%BC%D0%B0" TargetMode="External"/><Relationship Id="rId41" Type="http://schemas.openxmlformats.org/officeDocument/2006/relationships/hyperlink" Target="https://kk.wikipedia.org/wiki/%D0%9D%D1%83%D0%BA%D0%BB%D0%B5%D0%B8%D0%BD_%D2%9B%D1%8B%D1%88%D2%9B%D1%8B%D0%BB%D0%B4%D0%B0%D1%80%D1%8B" TargetMode="External"/><Relationship Id="rId54" Type="http://schemas.openxmlformats.org/officeDocument/2006/relationships/hyperlink" Target="https://kk.wikipedia.org/wiki/%D0%93%D1%80%D0%B5%D0%BA_%D1%82%D1%96%D0%BB%D1%96" TargetMode="External"/><Relationship Id="rId62" Type="http://schemas.openxmlformats.org/officeDocument/2006/relationships/hyperlink" Target="https://kk.wikipedia.org/w/index.php?title=%D0%9B%D0%B5%D0%B9%D0%BA%D0%BE%D0%BF%D0%BB%D0%B0%D1%81%D1%82&amp;action=edit&amp;redlink=1" TargetMode="External"/><Relationship Id="rId70" Type="http://schemas.openxmlformats.org/officeDocument/2006/relationships/hyperlink" Target="https://kk.wikipedia.org/wiki/%D0%A6%D0%B8%D1%82%D0%BE%D0%BF%D0%BB%D0%B0%D0%B7%D0%BC%D0%B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3267</Words>
  <Characters>18627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asel_ch</dc:creator>
  <cp:keywords/>
  <dc:description/>
  <cp:lastModifiedBy>Акмарал</cp:lastModifiedBy>
  <cp:revision>2</cp:revision>
  <dcterms:created xsi:type="dcterms:W3CDTF">2022-09-30T08:01:00Z</dcterms:created>
  <dcterms:modified xsi:type="dcterms:W3CDTF">2022-09-30T08:01:00Z</dcterms:modified>
</cp:coreProperties>
</file>